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B8" w:rsidRPr="00653A09" w:rsidRDefault="005B0CB8" w:rsidP="00FB1C6D">
      <w:pPr>
        <w:rPr>
          <w:b/>
          <w:sz w:val="32"/>
          <w:szCs w:val="32"/>
        </w:rPr>
      </w:pPr>
      <w:bookmarkStart w:id="0" w:name="_GoBack"/>
      <w:bookmarkEnd w:id="0"/>
      <w:r w:rsidRPr="00653A09">
        <w:rPr>
          <w:b/>
          <w:sz w:val="32"/>
          <w:szCs w:val="32"/>
        </w:rPr>
        <w:t>POROČILO</w:t>
      </w:r>
    </w:p>
    <w:p w:rsidR="005B0CB8" w:rsidRDefault="005B0CB8" w:rsidP="005B0CB8">
      <w:pPr>
        <w:pStyle w:val="Brezrazmiko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Mednarodnem srečanju </w:t>
      </w:r>
      <w:r w:rsidRPr="0076611E">
        <w:rPr>
          <w:b/>
          <w:sz w:val="40"/>
          <w:szCs w:val="40"/>
        </w:rPr>
        <w:t xml:space="preserve">županov na temo </w:t>
      </w:r>
    </w:p>
    <w:p w:rsidR="005B0CB8" w:rsidRDefault="005B0CB8" w:rsidP="005B0CB8">
      <w:pPr>
        <w:pStyle w:val="Brezrazmiko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Pr="0076611E">
        <w:rPr>
          <w:b/>
          <w:sz w:val="40"/>
          <w:szCs w:val="40"/>
        </w:rPr>
        <w:t>azvoja</w:t>
      </w:r>
      <w:r>
        <w:rPr>
          <w:b/>
          <w:sz w:val="40"/>
          <w:szCs w:val="40"/>
        </w:rPr>
        <w:t xml:space="preserve"> in izmenjave </w:t>
      </w:r>
      <w:proofErr w:type="spellStart"/>
      <w:r>
        <w:rPr>
          <w:b/>
          <w:sz w:val="40"/>
          <w:szCs w:val="40"/>
        </w:rPr>
        <w:t>participatornih</w:t>
      </w:r>
      <w:proofErr w:type="spellEnd"/>
      <w:r>
        <w:rPr>
          <w:b/>
          <w:sz w:val="40"/>
          <w:szCs w:val="40"/>
        </w:rPr>
        <w:t xml:space="preserve"> praks</w:t>
      </w:r>
    </w:p>
    <w:p w:rsidR="005B0CB8" w:rsidRPr="002813A7" w:rsidRDefault="005B0CB8" w:rsidP="005B0CB8">
      <w:pPr>
        <w:pStyle w:val="Brezrazmikov"/>
        <w:jc w:val="center"/>
        <w:rPr>
          <w:b/>
          <w:sz w:val="40"/>
          <w:szCs w:val="40"/>
        </w:rPr>
      </w:pPr>
      <w:r w:rsidRPr="00774318">
        <w:rPr>
          <w:b/>
          <w:sz w:val="36"/>
          <w:szCs w:val="36"/>
        </w:rPr>
        <w:t>(Škofja Loka, 26. – 28. september 2019)</w:t>
      </w:r>
    </w:p>
    <w:p w:rsidR="005B0CB8" w:rsidRDefault="005B0CB8" w:rsidP="005B0CB8">
      <w:pPr>
        <w:pStyle w:val="Brezrazmikov"/>
        <w:jc w:val="center"/>
        <w:rPr>
          <w:sz w:val="32"/>
          <w:szCs w:val="32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 w:rsidRPr="002813A7">
        <w:rPr>
          <w:sz w:val="28"/>
          <w:szCs w:val="28"/>
        </w:rPr>
        <w:t>Občina Škofja je vodilni</w:t>
      </w:r>
      <w:r>
        <w:rPr>
          <w:sz w:val="28"/>
          <w:szCs w:val="28"/>
        </w:rPr>
        <w:t xml:space="preserve"> partner in nosilka </w:t>
      </w:r>
      <w:r w:rsidRPr="002813A7">
        <w:rPr>
          <w:sz w:val="28"/>
          <w:szCs w:val="28"/>
        </w:rPr>
        <w:t>dvoletnega mednarodnega projekta</w:t>
      </w:r>
      <w:r>
        <w:rPr>
          <w:sz w:val="28"/>
          <w:szCs w:val="28"/>
        </w:rPr>
        <w:t xml:space="preserve"> ''</w:t>
      </w:r>
      <w:r w:rsidRPr="002813A7">
        <w:rPr>
          <w:b/>
          <w:sz w:val="28"/>
          <w:szCs w:val="28"/>
        </w:rPr>
        <w:t>Mladi in starejši - aktivno staranje</w:t>
      </w:r>
      <w:r>
        <w:rPr>
          <w:b/>
          <w:sz w:val="28"/>
          <w:szCs w:val="28"/>
        </w:rPr>
        <w:t>''</w:t>
      </w:r>
      <w:r>
        <w:rPr>
          <w:sz w:val="28"/>
          <w:szCs w:val="28"/>
        </w:rPr>
        <w:t xml:space="preserve">, s katerim je uspela </w:t>
      </w:r>
      <w:r w:rsidRPr="0029342B">
        <w:rPr>
          <w:sz w:val="28"/>
          <w:szCs w:val="28"/>
        </w:rPr>
        <w:t xml:space="preserve">na razpisu Evropske komisije - </w:t>
      </w:r>
      <w:r w:rsidRPr="0029342B">
        <w:rPr>
          <w:b/>
          <w:sz w:val="28"/>
          <w:szCs w:val="28"/>
        </w:rPr>
        <w:t>program Evropa za državljane.</w:t>
      </w:r>
    </w:p>
    <w:p w:rsidR="005B0CB8" w:rsidRDefault="005B0CB8" w:rsidP="005B0CB8">
      <w:pPr>
        <w:pStyle w:val="Brezrazmikov"/>
        <w:rPr>
          <w:sz w:val="28"/>
          <w:szCs w:val="28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  <w:lang w:val="en-GB"/>
        </w:rPr>
      </w:pPr>
      <w:r w:rsidRPr="002813A7">
        <w:rPr>
          <w:sz w:val="28"/>
          <w:szCs w:val="28"/>
        </w:rPr>
        <w:t>V</w:t>
      </w:r>
      <w:r>
        <w:rPr>
          <w:sz w:val="28"/>
          <w:szCs w:val="28"/>
        </w:rPr>
        <w:t xml:space="preserve"> projektu sodeluje 12 partnerskih mest: 11 jih prihaja iz držav članic Evropske unije, pri projektu pa sodeluje tudi mesto </w:t>
      </w:r>
      <w:proofErr w:type="spellStart"/>
      <w:r w:rsidRPr="008B733C">
        <w:rPr>
          <w:sz w:val="28"/>
          <w:szCs w:val="28"/>
        </w:rPr>
        <w:t>Kruja</w:t>
      </w:r>
      <w:proofErr w:type="spellEnd"/>
      <w:r w:rsidRPr="008B7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iz Albanije. Vseh 11 sodelujočih mest iz EU pa sodi tudi v mednarodno združenje </w:t>
      </w:r>
      <w:proofErr w:type="spellStart"/>
      <w:r>
        <w:rPr>
          <w:sz w:val="28"/>
          <w:szCs w:val="28"/>
        </w:rPr>
        <w:t>Douzelage</w:t>
      </w:r>
      <w:proofErr w:type="spellEnd"/>
      <w:r>
        <w:rPr>
          <w:sz w:val="28"/>
          <w:szCs w:val="28"/>
        </w:rPr>
        <w:t xml:space="preserve">, katerega zelo delavna članica je tudi Občina Škofja Loka. Poleg naše občine, pri projektu sodelujejo tudi naslednja partnerska </w:t>
      </w:r>
      <w:proofErr w:type="spellStart"/>
      <w:r>
        <w:rPr>
          <w:sz w:val="28"/>
          <w:szCs w:val="28"/>
        </w:rPr>
        <w:t>douzelaška</w:t>
      </w:r>
      <w:proofErr w:type="spellEnd"/>
      <w:r>
        <w:rPr>
          <w:sz w:val="28"/>
          <w:szCs w:val="28"/>
        </w:rPr>
        <w:t xml:space="preserve"> mesta: </w:t>
      </w:r>
      <w:proofErr w:type="spellStart"/>
      <w:r w:rsidRPr="00FD3E74">
        <w:rPr>
          <w:b/>
          <w:sz w:val="28"/>
          <w:szCs w:val="28"/>
          <w:lang w:val="en-GB"/>
        </w:rPr>
        <w:t>Judenburg</w:t>
      </w:r>
      <w:proofErr w:type="spellEnd"/>
      <w:r>
        <w:rPr>
          <w:sz w:val="28"/>
          <w:szCs w:val="28"/>
          <w:lang w:val="en-GB"/>
        </w:rPr>
        <w:t xml:space="preserve"> (</w:t>
      </w:r>
      <w:proofErr w:type="spellStart"/>
      <w:r>
        <w:rPr>
          <w:sz w:val="28"/>
          <w:szCs w:val="28"/>
          <w:lang w:val="en-GB"/>
        </w:rPr>
        <w:t>Av</w:t>
      </w:r>
      <w:r w:rsidRPr="008B295B">
        <w:rPr>
          <w:sz w:val="28"/>
          <w:szCs w:val="28"/>
          <w:lang w:val="en-GB"/>
        </w:rPr>
        <w:t>stri</w:t>
      </w:r>
      <w:r>
        <w:rPr>
          <w:sz w:val="28"/>
          <w:szCs w:val="28"/>
          <w:lang w:val="en-GB"/>
        </w:rPr>
        <w:t>j</w:t>
      </w:r>
      <w:r w:rsidRPr="008B295B">
        <w:rPr>
          <w:sz w:val="28"/>
          <w:szCs w:val="28"/>
          <w:lang w:val="en-GB"/>
        </w:rPr>
        <w:t>a</w:t>
      </w:r>
      <w:proofErr w:type="spellEnd"/>
      <w:r w:rsidRPr="008B295B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, </w:t>
      </w:r>
      <w:r w:rsidRPr="00FD3E74">
        <w:rPr>
          <w:b/>
          <w:sz w:val="28"/>
          <w:szCs w:val="28"/>
          <w:lang w:val="en-GB"/>
        </w:rPr>
        <w:t xml:space="preserve">Bad </w:t>
      </w:r>
      <w:proofErr w:type="spellStart"/>
      <w:r w:rsidRPr="00FD3E74">
        <w:rPr>
          <w:b/>
          <w:sz w:val="28"/>
          <w:szCs w:val="28"/>
          <w:lang w:val="en-GB"/>
        </w:rPr>
        <w:t>Kötzting</w:t>
      </w:r>
      <w:proofErr w:type="spellEnd"/>
      <w:r>
        <w:rPr>
          <w:sz w:val="28"/>
          <w:szCs w:val="28"/>
          <w:lang w:val="en-GB"/>
        </w:rPr>
        <w:t xml:space="preserve"> (</w:t>
      </w:r>
      <w:proofErr w:type="spellStart"/>
      <w:r>
        <w:rPr>
          <w:sz w:val="28"/>
          <w:szCs w:val="28"/>
          <w:lang w:val="en-GB"/>
        </w:rPr>
        <w:t>Nemčija</w:t>
      </w:r>
      <w:proofErr w:type="spellEnd"/>
      <w:r w:rsidRPr="008B295B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Asikkala</w:t>
      </w:r>
      <w:proofErr w:type="spellEnd"/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Finska</w:t>
      </w:r>
      <w:proofErr w:type="spellEnd"/>
      <w:r>
        <w:rPr>
          <w:sz w:val="28"/>
          <w:szCs w:val="28"/>
          <w:lang w:val="en-GB"/>
        </w:rPr>
        <w:t xml:space="preserve">), </w:t>
      </w:r>
      <w:proofErr w:type="spellStart"/>
      <w:r w:rsidRPr="00FD3E74">
        <w:rPr>
          <w:b/>
          <w:sz w:val="28"/>
          <w:szCs w:val="28"/>
          <w:lang w:val="en-GB"/>
        </w:rPr>
        <w:t>Bundoran</w:t>
      </w:r>
      <w:proofErr w:type="spellEnd"/>
      <w:r>
        <w:rPr>
          <w:sz w:val="28"/>
          <w:szCs w:val="28"/>
          <w:lang w:val="en-GB"/>
        </w:rPr>
        <w:t xml:space="preserve"> (</w:t>
      </w:r>
      <w:proofErr w:type="spellStart"/>
      <w:r>
        <w:rPr>
          <w:sz w:val="28"/>
          <w:szCs w:val="28"/>
          <w:lang w:val="en-GB"/>
        </w:rPr>
        <w:t>Irska</w:t>
      </w:r>
      <w:proofErr w:type="spellEnd"/>
      <w:r>
        <w:rPr>
          <w:sz w:val="28"/>
          <w:szCs w:val="28"/>
          <w:lang w:val="en-GB"/>
        </w:rPr>
        <w:t xml:space="preserve">), </w:t>
      </w:r>
      <w:proofErr w:type="spellStart"/>
      <w:r>
        <w:rPr>
          <w:b/>
          <w:sz w:val="28"/>
          <w:szCs w:val="28"/>
          <w:lang w:val="en-GB"/>
        </w:rPr>
        <w:t>Sušice</w:t>
      </w:r>
      <w:proofErr w:type="spellEnd"/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Češka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Republika</w:t>
      </w:r>
      <w:proofErr w:type="spellEnd"/>
      <w:r>
        <w:rPr>
          <w:sz w:val="28"/>
          <w:szCs w:val="28"/>
          <w:lang w:val="en-GB"/>
        </w:rPr>
        <w:t xml:space="preserve">), </w:t>
      </w:r>
      <w:proofErr w:type="spellStart"/>
      <w:r w:rsidRPr="00C632F9">
        <w:rPr>
          <w:b/>
          <w:sz w:val="28"/>
          <w:szCs w:val="28"/>
          <w:lang w:val="en-GB"/>
        </w:rPr>
        <w:t>Rokiškis</w:t>
      </w:r>
      <w:proofErr w:type="spellEnd"/>
      <w:r w:rsidRPr="00C632F9"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Litva</w:t>
      </w:r>
      <w:proofErr w:type="spellEnd"/>
      <w:r>
        <w:rPr>
          <w:sz w:val="28"/>
          <w:szCs w:val="28"/>
          <w:lang w:val="en-GB"/>
        </w:rPr>
        <w:t>)</w:t>
      </w:r>
      <w:r w:rsidRPr="00D90564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</w:t>
      </w:r>
      <w:proofErr w:type="spellStart"/>
      <w:r w:rsidRPr="00C632F9">
        <w:rPr>
          <w:b/>
          <w:sz w:val="28"/>
          <w:szCs w:val="28"/>
          <w:lang w:val="en-GB"/>
        </w:rPr>
        <w:t>Kőszeg</w:t>
      </w:r>
      <w:proofErr w:type="spellEnd"/>
      <w:r w:rsidRPr="00C632F9"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(</w:t>
      </w:r>
      <w:proofErr w:type="spellStart"/>
      <w:r>
        <w:rPr>
          <w:sz w:val="28"/>
          <w:szCs w:val="28"/>
          <w:lang w:val="en-GB"/>
        </w:rPr>
        <w:t>Madžarska</w:t>
      </w:r>
      <w:proofErr w:type="spellEnd"/>
      <w:r w:rsidRPr="008B295B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Holstebro</w:t>
      </w:r>
      <w:proofErr w:type="spellEnd"/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Danska</w:t>
      </w:r>
      <w:proofErr w:type="spellEnd"/>
      <w:r>
        <w:rPr>
          <w:sz w:val="28"/>
          <w:szCs w:val="28"/>
          <w:lang w:val="en-GB"/>
        </w:rPr>
        <w:t xml:space="preserve">), </w:t>
      </w:r>
      <w:r w:rsidRPr="00C632F9">
        <w:rPr>
          <w:b/>
          <w:sz w:val="28"/>
          <w:szCs w:val="28"/>
          <w:lang w:val="en-GB"/>
        </w:rPr>
        <w:t xml:space="preserve">Siret </w:t>
      </w: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Romunija</w:t>
      </w:r>
      <w:proofErr w:type="spellEnd"/>
      <w:r>
        <w:rPr>
          <w:sz w:val="28"/>
          <w:szCs w:val="28"/>
          <w:lang w:val="en-GB"/>
        </w:rPr>
        <w:t xml:space="preserve">) in </w:t>
      </w:r>
      <w:proofErr w:type="spellStart"/>
      <w:r w:rsidRPr="00C632F9">
        <w:rPr>
          <w:b/>
          <w:sz w:val="28"/>
          <w:szCs w:val="28"/>
          <w:lang w:val="en-GB"/>
        </w:rPr>
        <w:t>Meerssen</w:t>
      </w:r>
      <w:proofErr w:type="spellEnd"/>
      <w:r>
        <w:rPr>
          <w:sz w:val="28"/>
          <w:szCs w:val="28"/>
          <w:lang w:val="en-GB"/>
        </w:rPr>
        <w:t xml:space="preserve"> 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>(</w:t>
      </w:r>
      <w:proofErr w:type="spellStart"/>
      <w:r>
        <w:rPr>
          <w:sz w:val="28"/>
          <w:szCs w:val="28"/>
          <w:lang w:val="en-GB"/>
        </w:rPr>
        <w:t>Nizozemska</w:t>
      </w:r>
      <w:proofErr w:type="spellEnd"/>
      <w:r w:rsidRPr="00D90564"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>.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sklopu projekta bomo organizirali 6 tematskih dogodkov, ki bodo med septembrom 2019 in majem 2021 potekali </w:t>
      </w:r>
      <w:r w:rsidRPr="002813A7">
        <w:rPr>
          <w:sz w:val="28"/>
          <w:szCs w:val="28"/>
        </w:rPr>
        <w:t>v 5</w:t>
      </w:r>
      <w:r>
        <w:rPr>
          <w:sz w:val="28"/>
          <w:szCs w:val="28"/>
        </w:rPr>
        <w:t xml:space="preserve"> različnih partnerskih mestih: v Škofji Loki, v </w:t>
      </w:r>
      <w:r w:rsidRPr="00252A24">
        <w:rPr>
          <w:sz w:val="28"/>
          <w:szCs w:val="28"/>
        </w:rPr>
        <w:t>Judenburg</w:t>
      </w:r>
      <w:r>
        <w:rPr>
          <w:sz w:val="28"/>
          <w:szCs w:val="28"/>
        </w:rPr>
        <w:t xml:space="preserve">u, v </w:t>
      </w:r>
      <w:proofErr w:type="spellStart"/>
      <w:r w:rsidRPr="00252A24">
        <w:rPr>
          <w:sz w:val="28"/>
          <w:szCs w:val="28"/>
        </w:rPr>
        <w:t>Kőszegu</w:t>
      </w:r>
      <w:proofErr w:type="spellEnd"/>
      <w:r>
        <w:rPr>
          <w:sz w:val="28"/>
          <w:szCs w:val="28"/>
        </w:rPr>
        <w:t xml:space="preserve">, v </w:t>
      </w:r>
      <w:proofErr w:type="spellStart"/>
      <w:r>
        <w:rPr>
          <w:sz w:val="28"/>
          <w:szCs w:val="28"/>
        </w:rPr>
        <w:t>Kruji</w:t>
      </w:r>
      <w:proofErr w:type="spellEnd"/>
      <w:r>
        <w:rPr>
          <w:sz w:val="28"/>
          <w:szCs w:val="28"/>
        </w:rPr>
        <w:t xml:space="preserve"> in v </w:t>
      </w:r>
      <w:proofErr w:type="spellStart"/>
      <w:r w:rsidRPr="00252A24">
        <w:rPr>
          <w:sz w:val="28"/>
          <w:szCs w:val="28"/>
        </w:rPr>
        <w:t>Bad</w:t>
      </w:r>
      <w:proofErr w:type="spellEnd"/>
      <w:r w:rsidRPr="00252A24">
        <w:rPr>
          <w:sz w:val="28"/>
          <w:szCs w:val="28"/>
        </w:rPr>
        <w:t xml:space="preserve"> </w:t>
      </w:r>
      <w:proofErr w:type="spellStart"/>
      <w:r w:rsidRPr="00252A24">
        <w:rPr>
          <w:sz w:val="28"/>
          <w:szCs w:val="28"/>
        </w:rPr>
        <w:t>Kötzting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>.</w:t>
      </w:r>
    </w:p>
    <w:p w:rsidR="005B0CB8" w:rsidRDefault="005B0CB8" w:rsidP="005B0CB8">
      <w:pPr>
        <w:pStyle w:val="Brezrazmikov"/>
        <w:rPr>
          <w:sz w:val="28"/>
          <w:szCs w:val="28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 w:rsidRPr="0029342B">
        <w:rPr>
          <w:sz w:val="28"/>
          <w:szCs w:val="28"/>
        </w:rPr>
        <w:t>Glavna tematik</w:t>
      </w:r>
      <w:r>
        <w:rPr>
          <w:sz w:val="28"/>
          <w:szCs w:val="28"/>
        </w:rPr>
        <w:t>a je prizadevanje za Medgeneracijsko sobivanje</w:t>
      </w:r>
      <w:r w:rsidRPr="0029342B">
        <w:rPr>
          <w:sz w:val="28"/>
          <w:szCs w:val="28"/>
        </w:rPr>
        <w:t xml:space="preserve"> prebivalstva ter prenos dobrih praks iz partnerskih mest. Področje staranja prebivalstva je pereča problematika celotne Evropske unije in po zaključku projekta želimo - na podlagi novih znanj in spoznanj - postati starejšim prijazna občina. </w:t>
      </w:r>
    </w:p>
    <w:p w:rsidR="005B0CB8" w:rsidRDefault="005B0CB8" w:rsidP="005B0CB8">
      <w:pPr>
        <w:pStyle w:val="Brezrazmikov"/>
        <w:rPr>
          <w:sz w:val="28"/>
          <w:szCs w:val="28"/>
        </w:rPr>
      </w:pPr>
    </w:p>
    <w:p w:rsidR="005B0CB8" w:rsidRPr="0029342B" w:rsidRDefault="005B0CB8" w:rsidP="005B0CB8">
      <w:pPr>
        <w:pStyle w:val="Brezrazmikov"/>
        <w:rPr>
          <w:sz w:val="28"/>
          <w:szCs w:val="28"/>
        </w:rPr>
      </w:pPr>
      <w:r w:rsidRPr="0029342B">
        <w:rPr>
          <w:sz w:val="28"/>
          <w:szCs w:val="28"/>
        </w:rPr>
        <w:t xml:space="preserve">Delavne tematike srečanj se bodo dotikale oskrbe starejših, e-opismenjevanja, medgeneracijskega sodelovanja in dostopnosti ter participacije in </w:t>
      </w:r>
      <w:proofErr w:type="spellStart"/>
      <w:r w:rsidRPr="0029342B">
        <w:rPr>
          <w:sz w:val="28"/>
          <w:szCs w:val="28"/>
        </w:rPr>
        <w:t>participatornega</w:t>
      </w:r>
      <w:proofErr w:type="spellEnd"/>
      <w:r w:rsidRPr="0029342B">
        <w:rPr>
          <w:sz w:val="28"/>
          <w:szCs w:val="28"/>
        </w:rPr>
        <w:t xml:space="preserve"> proračuna.</w:t>
      </w:r>
    </w:p>
    <w:p w:rsidR="005B0CB8" w:rsidRDefault="005B0CB8" w:rsidP="005B0CB8">
      <w:pPr>
        <w:pStyle w:val="Brezrazmikov"/>
        <w:rPr>
          <w:sz w:val="28"/>
          <w:szCs w:val="28"/>
        </w:rPr>
      </w:pPr>
    </w:p>
    <w:p w:rsidR="005B0CB8" w:rsidRPr="002813A7" w:rsidRDefault="005B0CB8" w:rsidP="005B0CB8">
      <w:pPr>
        <w:pStyle w:val="Brezrazmikov"/>
        <w:rPr>
          <w:sz w:val="28"/>
          <w:szCs w:val="28"/>
        </w:rPr>
      </w:pPr>
      <w:r w:rsidRPr="002813A7">
        <w:rPr>
          <w:sz w:val="28"/>
          <w:szCs w:val="28"/>
        </w:rPr>
        <w:t>Uvodni dogodek</w:t>
      </w:r>
      <w:r>
        <w:rPr>
          <w:sz w:val="28"/>
          <w:szCs w:val="28"/>
        </w:rPr>
        <w:t xml:space="preserve"> projekta</w:t>
      </w:r>
      <w:r w:rsidRPr="002813A7">
        <w:rPr>
          <w:sz w:val="28"/>
          <w:szCs w:val="28"/>
        </w:rPr>
        <w:t xml:space="preserve">, poimenovan </w:t>
      </w:r>
      <w:r w:rsidRPr="00252A24">
        <w:rPr>
          <w:b/>
          <w:sz w:val="28"/>
          <w:szCs w:val="28"/>
        </w:rPr>
        <w:t xml:space="preserve">''Mednarodno srečanje županov na temo razvoja in izmenjave </w:t>
      </w:r>
      <w:proofErr w:type="spellStart"/>
      <w:r w:rsidRPr="00252A24">
        <w:rPr>
          <w:b/>
          <w:sz w:val="28"/>
          <w:szCs w:val="28"/>
        </w:rPr>
        <w:t>participatornih</w:t>
      </w:r>
      <w:proofErr w:type="spellEnd"/>
      <w:r w:rsidRPr="00252A24">
        <w:rPr>
          <w:b/>
          <w:sz w:val="28"/>
          <w:szCs w:val="28"/>
        </w:rPr>
        <w:t xml:space="preserve"> praks''</w:t>
      </w:r>
      <w:r>
        <w:rPr>
          <w:sz w:val="28"/>
          <w:szCs w:val="28"/>
        </w:rPr>
        <w:t xml:space="preserve"> smo </w:t>
      </w:r>
      <w:r w:rsidRPr="002813A7">
        <w:rPr>
          <w:sz w:val="28"/>
          <w:szCs w:val="28"/>
        </w:rPr>
        <w:t>med 26. in 28.</w:t>
      </w:r>
      <w:r>
        <w:rPr>
          <w:sz w:val="28"/>
          <w:szCs w:val="28"/>
        </w:rPr>
        <w:t xml:space="preserve"> septembrom 2019, gostili v </w:t>
      </w:r>
      <w:r w:rsidRPr="002813A7">
        <w:rPr>
          <w:sz w:val="28"/>
          <w:szCs w:val="28"/>
        </w:rPr>
        <w:t>Škofji Loki.</w:t>
      </w:r>
    </w:p>
    <w:p w:rsidR="005B0CB8" w:rsidRDefault="005B0CB8" w:rsidP="005B0CB8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mednarodnem srečanju na aktualno temo </w:t>
      </w:r>
      <w:proofErr w:type="spellStart"/>
      <w:r>
        <w:rPr>
          <w:sz w:val="28"/>
          <w:szCs w:val="28"/>
        </w:rPr>
        <w:t>participatornosti</w:t>
      </w:r>
      <w:proofErr w:type="spellEnd"/>
      <w:r>
        <w:rPr>
          <w:sz w:val="28"/>
          <w:szCs w:val="28"/>
        </w:rPr>
        <w:t xml:space="preserve">, ki je v petek, 27. septembra 2019 potekalo v Sokolskem domu Škofja Loka, so aktivno sodelovali župani, </w:t>
      </w:r>
      <w:r w:rsidRPr="00252A24">
        <w:rPr>
          <w:sz w:val="28"/>
          <w:szCs w:val="28"/>
        </w:rPr>
        <w:t>podžupani</w:t>
      </w:r>
      <w:r>
        <w:rPr>
          <w:sz w:val="28"/>
          <w:szCs w:val="28"/>
        </w:rPr>
        <w:t xml:space="preserve"> ter direktorji občinski uprav </w:t>
      </w:r>
      <w:r w:rsidRPr="00252A24">
        <w:rPr>
          <w:sz w:val="28"/>
          <w:szCs w:val="28"/>
        </w:rPr>
        <w:t>iz pobratenih in pa</w:t>
      </w:r>
      <w:r>
        <w:rPr>
          <w:sz w:val="28"/>
          <w:szCs w:val="28"/>
        </w:rPr>
        <w:t xml:space="preserve">rtnerskih mest. </w:t>
      </w:r>
    </w:p>
    <w:p w:rsidR="005B0CB8" w:rsidRDefault="005B0CB8" w:rsidP="005B0CB8">
      <w:pPr>
        <w:pStyle w:val="Brezrazmikov"/>
        <w:rPr>
          <w:sz w:val="28"/>
          <w:szCs w:val="28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Srečanja so se udeležile delegacije partnerskih </w:t>
      </w:r>
      <w:proofErr w:type="spellStart"/>
      <w:r>
        <w:rPr>
          <w:sz w:val="28"/>
          <w:szCs w:val="28"/>
        </w:rPr>
        <w:t>douzelaških</w:t>
      </w:r>
      <w:proofErr w:type="spellEnd"/>
      <w:r>
        <w:rPr>
          <w:sz w:val="28"/>
          <w:szCs w:val="28"/>
        </w:rPr>
        <w:t xml:space="preserve"> mest iz </w:t>
      </w:r>
      <w:proofErr w:type="spellStart"/>
      <w:r w:rsidRPr="00252A24">
        <w:rPr>
          <w:sz w:val="28"/>
          <w:szCs w:val="28"/>
        </w:rPr>
        <w:t>Bad</w:t>
      </w:r>
      <w:proofErr w:type="spellEnd"/>
      <w:r w:rsidRPr="00252A24">
        <w:rPr>
          <w:sz w:val="28"/>
          <w:szCs w:val="28"/>
        </w:rPr>
        <w:t xml:space="preserve"> </w:t>
      </w:r>
      <w:proofErr w:type="spellStart"/>
      <w:r w:rsidRPr="00252A24">
        <w:rPr>
          <w:sz w:val="28"/>
          <w:szCs w:val="28"/>
        </w:rPr>
        <w:t>Kötzting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, Judenburga, </w:t>
      </w:r>
      <w:proofErr w:type="spellStart"/>
      <w:r w:rsidRPr="00252A24">
        <w:rPr>
          <w:sz w:val="28"/>
          <w:szCs w:val="28"/>
        </w:rPr>
        <w:t>Kős</w:t>
      </w:r>
      <w:r>
        <w:rPr>
          <w:sz w:val="28"/>
          <w:szCs w:val="28"/>
        </w:rPr>
        <w:t>zega</w:t>
      </w:r>
      <w:proofErr w:type="spellEnd"/>
      <w:r>
        <w:rPr>
          <w:sz w:val="28"/>
          <w:szCs w:val="28"/>
        </w:rPr>
        <w:t xml:space="preserve">, hrvaškega Rovinja, </w:t>
      </w:r>
      <w:proofErr w:type="spellStart"/>
      <w:r>
        <w:rPr>
          <w:sz w:val="28"/>
          <w:szCs w:val="28"/>
        </w:rPr>
        <w:t>Chojne</w:t>
      </w:r>
      <w:proofErr w:type="spellEnd"/>
      <w:r>
        <w:rPr>
          <w:sz w:val="28"/>
          <w:szCs w:val="28"/>
        </w:rPr>
        <w:t xml:space="preserve"> na Poljskem, </w:t>
      </w:r>
      <w:proofErr w:type="spellStart"/>
      <w:r>
        <w:rPr>
          <w:sz w:val="28"/>
          <w:szCs w:val="28"/>
        </w:rPr>
        <w:t>Rokiškisa</w:t>
      </w:r>
      <w:proofErr w:type="spellEnd"/>
      <w:r>
        <w:rPr>
          <w:sz w:val="28"/>
          <w:szCs w:val="28"/>
        </w:rPr>
        <w:t xml:space="preserve">, Sušic </w:t>
      </w:r>
      <w:proofErr w:type="spellStart"/>
      <w:r>
        <w:rPr>
          <w:sz w:val="28"/>
          <w:szCs w:val="28"/>
        </w:rPr>
        <w:t>Sireta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Meerssena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Sherborna</w:t>
      </w:r>
      <w:proofErr w:type="spellEnd"/>
      <w:r>
        <w:rPr>
          <w:sz w:val="28"/>
          <w:szCs w:val="28"/>
        </w:rPr>
        <w:t xml:space="preserve"> v Veliki Britaniji in portugalske </w:t>
      </w:r>
      <w:proofErr w:type="spellStart"/>
      <w:r>
        <w:rPr>
          <w:sz w:val="28"/>
          <w:szCs w:val="28"/>
        </w:rPr>
        <w:t>Sesimbre</w:t>
      </w:r>
      <w:proofErr w:type="spellEnd"/>
      <w:r>
        <w:rPr>
          <w:sz w:val="28"/>
          <w:szCs w:val="28"/>
        </w:rPr>
        <w:t xml:space="preserve"> ter delegacija iz pobratenega belgijskega </w:t>
      </w:r>
      <w:proofErr w:type="spellStart"/>
      <w:r>
        <w:rPr>
          <w:sz w:val="28"/>
          <w:szCs w:val="28"/>
        </w:rPr>
        <w:t>Maasmechelena</w:t>
      </w:r>
      <w:proofErr w:type="spellEnd"/>
      <w:r>
        <w:rPr>
          <w:sz w:val="28"/>
          <w:szCs w:val="28"/>
        </w:rPr>
        <w:t xml:space="preserve">. 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</w:p>
    <w:p w:rsidR="005B0CB8" w:rsidRPr="003879D7" w:rsidRDefault="005B0CB8" w:rsidP="005B0CB8">
      <w:pPr>
        <w:pStyle w:val="Brezrazmikov"/>
        <w:jc w:val="both"/>
        <w:rPr>
          <w:sz w:val="28"/>
          <w:szCs w:val="28"/>
        </w:rPr>
      </w:pPr>
      <w:r w:rsidRPr="003879D7">
        <w:rPr>
          <w:sz w:val="28"/>
          <w:szCs w:val="28"/>
        </w:rPr>
        <w:t xml:space="preserve">Zaradi težav z letalskim prevoznikom </w:t>
      </w:r>
      <w:r>
        <w:rPr>
          <w:sz w:val="28"/>
          <w:szCs w:val="28"/>
        </w:rPr>
        <w:t xml:space="preserve">Adria Airways je bila udeležba okrnjena, saj </w:t>
      </w:r>
      <w:r w:rsidRPr="003879D7">
        <w:rPr>
          <w:sz w:val="28"/>
          <w:szCs w:val="28"/>
        </w:rPr>
        <w:t xml:space="preserve">so udeležbo, žal, </w:t>
      </w:r>
      <w:r>
        <w:rPr>
          <w:sz w:val="28"/>
          <w:szCs w:val="28"/>
        </w:rPr>
        <w:t xml:space="preserve">morale odpovedati dve </w:t>
      </w:r>
      <w:proofErr w:type="spellStart"/>
      <w:r>
        <w:rPr>
          <w:sz w:val="28"/>
          <w:szCs w:val="28"/>
        </w:rPr>
        <w:t>douelaški</w:t>
      </w:r>
      <w:proofErr w:type="spellEnd"/>
      <w:r>
        <w:rPr>
          <w:sz w:val="28"/>
          <w:szCs w:val="28"/>
        </w:rPr>
        <w:t xml:space="preserve"> delegaciji: iz danskega </w:t>
      </w:r>
      <w:proofErr w:type="spellStart"/>
      <w:r>
        <w:rPr>
          <w:sz w:val="28"/>
          <w:szCs w:val="28"/>
        </w:rPr>
        <w:t>Holstebroja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  <w:lang w:val="en-GB"/>
        </w:rPr>
        <w:t>Oxelösunda</w:t>
      </w:r>
      <w:proofErr w:type="spellEnd"/>
      <w:r>
        <w:rPr>
          <w:sz w:val="28"/>
          <w:szCs w:val="28"/>
        </w:rPr>
        <w:t xml:space="preserve"> na </w:t>
      </w:r>
      <w:r w:rsidRPr="003879D7">
        <w:rPr>
          <w:sz w:val="28"/>
          <w:szCs w:val="28"/>
        </w:rPr>
        <w:t>Švedske</w:t>
      </w:r>
      <w:r>
        <w:rPr>
          <w:sz w:val="28"/>
          <w:szCs w:val="28"/>
        </w:rPr>
        <w:t xml:space="preserve">m ter delegacija iz </w:t>
      </w:r>
      <w:r w:rsidRPr="003879D7">
        <w:rPr>
          <w:sz w:val="28"/>
          <w:szCs w:val="28"/>
        </w:rPr>
        <w:t>Albanije. Albanijo je tako zastopal kar veleposlanik akr</w:t>
      </w:r>
      <w:r>
        <w:rPr>
          <w:sz w:val="28"/>
          <w:szCs w:val="28"/>
        </w:rPr>
        <w:t xml:space="preserve">editiran v Republiki Sloveniji, g. </w:t>
      </w:r>
      <w:proofErr w:type="spellStart"/>
      <w:r w:rsidRPr="003879D7">
        <w:rPr>
          <w:sz w:val="28"/>
          <w:szCs w:val="28"/>
        </w:rPr>
        <w:t>P</w:t>
      </w:r>
      <w:r>
        <w:rPr>
          <w:sz w:val="28"/>
          <w:szCs w:val="28"/>
        </w:rPr>
        <w:t>e</w:t>
      </w:r>
      <w:r w:rsidRPr="003879D7">
        <w:rPr>
          <w:sz w:val="28"/>
          <w:szCs w:val="28"/>
        </w:rPr>
        <w:t>llumb</w:t>
      </w:r>
      <w:proofErr w:type="spellEnd"/>
      <w:r w:rsidRPr="003879D7">
        <w:rPr>
          <w:sz w:val="28"/>
          <w:szCs w:val="28"/>
        </w:rPr>
        <w:t xml:space="preserve"> </w:t>
      </w:r>
      <w:proofErr w:type="spellStart"/>
      <w:r w:rsidRPr="003879D7">
        <w:rPr>
          <w:sz w:val="28"/>
          <w:szCs w:val="28"/>
        </w:rPr>
        <w:t>Qazimi</w:t>
      </w:r>
      <w:proofErr w:type="spellEnd"/>
      <w:r w:rsidRPr="003879D7">
        <w:rPr>
          <w:sz w:val="28"/>
          <w:szCs w:val="28"/>
        </w:rPr>
        <w:t>.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Mednarodnega srečanja so se udeležili tudi nekateri župani in predstavniki iz partnerskih slovenskih občin: Gašper Uršič, župan Cerkna, Rok Roblek, župan Preddvora, Janez Černe, podžupan MO Kranj in Silvana Markič, direktorica Občinske uprave Občine Medvode. 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</w:p>
    <w:p w:rsidR="005B0CB8" w:rsidRPr="00252A24" w:rsidRDefault="005B0CB8" w:rsidP="005B0CB8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uvodnih pozdravih župana Škofje Loke Tineta Radinje, pristojnega za mednarodno sodelovanje mag. Miha Ješe in podpredsednika </w:t>
      </w:r>
      <w:proofErr w:type="spellStart"/>
      <w:r>
        <w:rPr>
          <w:sz w:val="28"/>
          <w:szCs w:val="28"/>
        </w:rPr>
        <w:t>Douzelageja</w:t>
      </w:r>
      <w:proofErr w:type="spellEnd"/>
      <w:r>
        <w:rPr>
          <w:sz w:val="28"/>
          <w:szCs w:val="28"/>
        </w:rPr>
        <w:t xml:space="preserve"> ter </w:t>
      </w:r>
      <w:proofErr w:type="spellStart"/>
      <w:r>
        <w:rPr>
          <w:sz w:val="28"/>
          <w:szCs w:val="28"/>
        </w:rPr>
        <w:t>Annigje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Kruytbosch</w:t>
      </w:r>
      <w:proofErr w:type="spellEnd"/>
      <w:r>
        <w:rPr>
          <w:sz w:val="28"/>
          <w:szCs w:val="28"/>
        </w:rPr>
        <w:t xml:space="preserve">, predsednice mednarodnega združenja </w:t>
      </w:r>
      <w:proofErr w:type="spellStart"/>
      <w:r>
        <w:rPr>
          <w:sz w:val="28"/>
          <w:szCs w:val="28"/>
        </w:rPr>
        <w:t>Douzelage</w:t>
      </w:r>
      <w:proofErr w:type="spellEnd"/>
      <w:r>
        <w:rPr>
          <w:sz w:val="28"/>
          <w:szCs w:val="28"/>
        </w:rPr>
        <w:t xml:space="preserve">, se je začel uradni program mednarodnega srečanja.  </w:t>
      </w: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  <w:lang w:eastAsia="en-US"/>
        </w:rPr>
        <w:t xml:space="preserve">Program konference, ki se je osredotočal na različne oblike javne participacije in je potekal v angleškem jeziku sta vodila in moderirala Alenka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Blazinšek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Domenis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in Matej Cepin.</w:t>
      </w: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  <w:lang w:eastAsia="en-US"/>
        </w:rPr>
        <w:t xml:space="preserve">Po uvodni predstavitvi osrednje teme, metod in ciljev srečanja, so nam župan pobratenega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Maasmechelena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Raf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Terwingen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podžupnja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Elke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Florian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iz Judenburga na avstrijskem Štajerskem in Janez Černe iz sosednje MO Kranj, predstavili izbrane primere dobrih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patricipatornih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praks. </w:t>
      </w: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  <w:lang w:eastAsia="en-US"/>
        </w:rPr>
        <w:t>Skupna rdeča nit različnih uspešnih praks je v ustvarjanju in krepitvi zaupanja, ki gradi skupnost in (so)delovanje, v uvedbi praks, ki so izrazito vključevalne, ki jih lahko uporabljajo prav vsi občani, ki so trajnostno naravnane in ki spodbujajo medsebojno (tudi medgeneracijsko) sodelovanje.</w:t>
      </w: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  <w:lang w:eastAsia="en-US"/>
        </w:rPr>
        <w:lastRenderedPageBreak/>
        <w:t xml:space="preserve">V drugem delu pa sta nam moderatorja predstavila postopno pot in postopke, ki so pripeljale k uvedbi, sprejetju in funkcioniranju/operativnosti </w:t>
      </w:r>
      <w:proofErr w:type="spellStart"/>
      <w:r>
        <w:rPr>
          <w:rFonts w:asciiTheme="minorHAnsi" w:hAnsiTheme="minorHAnsi" w:cstheme="minorBidi"/>
          <w:sz w:val="28"/>
          <w:szCs w:val="28"/>
          <w:lang w:eastAsia="en-US"/>
        </w:rPr>
        <w:t>participatornega</w:t>
      </w:r>
      <w:proofErr w:type="spellEnd"/>
      <w:r>
        <w:rPr>
          <w:rFonts w:asciiTheme="minorHAnsi" w:hAnsiTheme="minorHAnsi" w:cstheme="minorBidi"/>
          <w:sz w:val="28"/>
          <w:szCs w:val="28"/>
          <w:lang w:eastAsia="en-US"/>
        </w:rPr>
        <w:t xml:space="preserve"> proračuna v občini Ajdovščina, ki so na tem področju v Sloveniji opravili pionirsko delo.   </w:t>
      </w: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</w:p>
    <w:p w:rsidR="005B0CB8" w:rsidRDefault="005B0CB8" w:rsidP="005B0CB8">
      <w:pPr>
        <w:pStyle w:val="gmail-standard"/>
        <w:spacing w:before="0" w:beforeAutospacing="0" w:after="0" w:afterAutospacing="0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>
        <w:rPr>
          <w:rFonts w:asciiTheme="minorHAnsi" w:hAnsiTheme="minorHAnsi" w:cstheme="minorBidi"/>
          <w:sz w:val="28"/>
          <w:szCs w:val="28"/>
          <w:lang w:eastAsia="en-US"/>
        </w:rPr>
        <w:t xml:space="preserve">V zaključnem delu mednarodnega srečanja so udeleženci na vodeni delavnici podali ideje in oblikovali konkretne predloge, kako, na kakšen način bi se participacija lahko vpeljala, kako bi (za)živela v okoljih v njihovih lokalnih skupnostih za starejše in mlade.  </w:t>
      </w:r>
    </w:p>
    <w:p w:rsidR="005B0CB8" w:rsidRDefault="005B0CB8" w:rsidP="005B0C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CB8" w:rsidRPr="00853830" w:rsidRDefault="005B0CB8" w:rsidP="005B0CB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zaključku delavnic </w:t>
      </w:r>
      <w:r w:rsidRPr="00853830">
        <w:rPr>
          <w:sz w:val="28"/>
          <w:szCs w:val="28"/>
        </w:rPr>
        <w:t>so se udeleženci seznanili s prihodnjim potek</w:t>
      </w:r>
      <w:r>
        <w:rPr>
          <w:sz w:val="28"/>
          <w:szCs w:val="28"/>
        </w:rPr>
        <w:t xml:space="preserve">om dogodkov in programom </w:t>
      </w:r>
      <w:r w:rsidRPr="00853830">
        <w:rPr>
          <w:sz w:val="28"/>
          <w:szCs w:val="28"/>
        </w:rPr>
        <w:t>mednarodnega projekta Evropa za državlja</w:t>
      </w:r>
      <w:r>
        <w:rPr>
          <w:sz w:val="28"/>
          <w:szCs w:val="28"/>
        </w:rPr>
        <w:t xml:space="preserve">ne, ki bo svoj vrhunec doživel prav </w:t>
      </w:r>
      <w:r w:rsidRPr="00853830">
        <w:rPr>
          <w:sz w:val="28"/>
          <w:szCs w:val="28"/>
        </w:rPr>
        <w:t>z organizacijo</w:t>
      </w:r>
      <w:r>
        <w:rPr>
          <w:sz w:val="28"/>
          <w:szCs w:val="28"/>
        </w:rPr>
        <w:t xml:space="preserve"> 45. Mednarodne konference združenja </w:t>
      </w:r>
      <w:proofErr w:type="spellStart"/>
      <w:r>
        <w:rPr>
          <w:sz w:val="28"/>
          <w:szCs w:val="28"/>
        </w:rPr>
        <w:t>Douzelage</w:t>
      </w:r>
      <w:proofErr w:type="spellEnd"/>
      <w:r>
        <w:rPr>
          <w:sz w:val="28"/>
          <w:szCs w:val="28"/>
        </w:rPr>
        <w:t xml:space="preserve"> </w:t>
      </w:r>
      <w:r w:rsidRPr="00853830">
        <w:rPr>
          <w:sz w:val="28"/>
          <w:szCs w:val="28"/>
        </w:rPr>
        <w:t xml:space="preserve">v Škofji Loki, maja 2020.  </w:t>
      </w:r>
    </w:p>
    <w:p w:rsidR="005B0CB8" w:rsidRDefault="005B0CB8" w:rsidP="005B0C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  <w:r w:rsidRPr="000A55AB">
        <w:rPr>
          <w:rFonts w:cs="Calibri"/>
          <w:sz w:val="28"/>
          <w:szCs w:val="28"/>
        </w:rPr>
        <w:t xml:space="preserve">V večernem delu srečanja so delovni posvet sklenili </w:t>
      </w:r>
      <w:r>
        <w:rPr>
          <w:rFonts w:cs="Calibri"/>
          <w:sz w:val="28"/>
          <w:szCs w:val="28"/>
        </w:rPr>
        <w:t xml:space="preserve">s pogovori </w:t>
      </w:r>
      <w:r w:rsidRPr="000A55AB">
        <w:rPr>
          <w:rFonts w:cs="Calibri"/>
          <w:sz w:val="28"/>
          <w:szCs w:val="28"/>
        </w:rPr>
        <w:t xml:space="preserve">o obravnavani </w:t>
      </w:r>
      <w:r>
        <w:rPr>
          <w:rFonts w:cs="Calibri"/>
          <w:sz w:val="28"/>
          <w:szCs w:val="28"/>
        </w:rPr>
        <w:t>tematiki</w:t>
      </w:r>
      <w:r w:rsidRPr="000A55AB">
        <w:rPr>
          <w:rFonts w:cs="Calibri"/>
          <w:sz w:val="28"/>
          <w:szCs w:val="28"/>
        </w:rPr>
        <w:t xml:space="preserve"> ter organ</w:t>
      </w:r>
      <w:r>
        <w:rPr>
          <w:rFonts w:cs="Calibri"/>
          <w:sz w:val="28"/>
          <w:szCs w:val="28"/>
        </w:rPr>
        <w:t>i</w:t>
      </w:r>
      <w:r w:rsidRPr="000A55AB">
        <w:rPr>
          <w:rFonts w:cs="Calibri"/>
          <w:sz w:val="28"/>
          <w:szCs w:val="28"/>
        </w:rPr>
        <w:t xml:space="preserve">zacijski in vsebinski pripravi na naslednjih pet srečanj v Judenburgu, Škofji Loki, </w:t>
      </w:r>
      <w:proofErr w:type="spellStart"/>
      <w:r w:rsidRPr="000A55AB">
        <w:rPr>
          <w:sz w:val="28"/>
          <w:szCs w:val="28"/>
        </w:rPr>
        <w:t>Kőszegu</w:t>
      </w:r>
      <w:proofErr w:type="spellEnd"/>
      <w:r w:rsidRPr="000A55AB">
        <w:rPr>
          <w:sz w:val="28"/>
          <w:szCs w:val="28"/>
        </w:rPr>
        <w:t xml:space="preserve">, </w:t>
      </w:r>
      <w:proofErr w:type="spellStart"/>
      <w:r w:rsidRPr="000A55AB">
        <w:rPr>
          <w:sz w:val="28"/>
          <w:szCs w:val="28"/>
        </w:rPr>
        <w:t>Kruji</w:t>
      </w:r>
      <w:proofErr w:type="spellEnd"/>
      <w:r w:rsidRPr="000A55AB">
        <w:rPr>
          <w:sz w:val="28"/>
          <w:szCs w:val="28"/>
        </w:rPr>
        <w:t xml:space="preserve"> in </w:t>
      </w:r>
      <w:proofErr w:type="spellStart"/>
      <w:r w:rsidRPr="000A55AB">
        <w:rPr>
          <w:sz w:val="28"/>
          <w:szCs w:val="28"/>
        </w:rPr>
        <w:t>Bad</w:t>
      </w:r>
      <w:proofErr w:type="spellEnd"/>
      <w:r w:rsidRPr="000A55AB">
        <w:rPr>
          <w:sz w:val="28"/>
          <w:szCs w:val="28"/>
        </w:rPr>
        <w:t xml:space="preserve"> </w:t>
      </w:r>
      <w:proofErr w:type="spellStart"/>
      <w:r w:rsidRPr="000A55AB">
        <w:rPr>
          <w:sz w:val="28"/>
          <w:szCs w:val="28"/>
        </w:rPr>
        <w:t>Kötztingu</w:t>
      </w:r>
      <w:proofErr w:type="spellEnd"/>
      <w:r w:rsidRPr="000A55AB">
        <w:rPr>
          <w:sz w:val="28"/>
          <w:szCs w:val="28"/>
        </w:rPr>
        <w:t>.</w:t>
      </w:r>
    </w:p>
    <w:p w:rsidR="005B0CB8" w:rsidRDefault="005B0CB8" w:rsidP="005B0CB8">
      <w:pPr>
        <w:pStyle w:val="Brezrazmikov"/>
        <w:jc w:val="both"/>
        <w:rPr>
          <w:sz w:val="28"/>
          <w:szCs w:val="28"/>
        </w:rPr>
      </w:pPr>
    </w:p>
    <w:p w:rsidR="005B0CB8" w:rsidRPr="000A55AB" w:rsidRDefault="005B0CB8" w:rsidP="005B0CB8">
      <w:pPr>
        <w:pStyle w:val="Brezrazmikov"/>
        <w:jc w:val="both"/>
        <w:rPr>
          <w:rFonts w:cs="Calibri"/>
          <w:sz w:val="28"/>
          <w:szCs w:val="28"/>
        </w:rPr>
      </w:pPr>
    </w:p>
    <w:p w:rsidR="005B0CB8" w:rsidRPr="00386E40" w:rsidRDefault="005B0CB8" w:rsidP="005B0CB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E40">
        <w:rPr>
          <w:sz w:val="28"/>
          <w:szCs w:val="28"/>
        </w:rPr>
        <w:t xml:space="preserve">Jernej Tavčar, PR Služba Občine Škofja Loka </w:t>
      </w:r>
    </w:p>
    <w:p w:rsidR="002D18D3" w:rsidRDefault="002D18D3"/>
    <w:sectPr w:rsidR="002D18D3" w:rsidSect="00DE7D7F">
      <w:headerReference w:type="default" r:id="rId6"/>
      <w:pgSz w:w="11906" w:h="16838"/>
      <w:pgMar w:top="2268" w:right="1134" w:bottom="170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93" w:rsidRDefault="00BB5793" w:rsidP="005B0CB8">
      <w:pPr>
        <w:spacing w:after="0" w:line="240" w:lineRule="auto"/>
      </w:pPr>
      <w:r>
        <w:separator/>
      </w:r>
    </w:p>
  </w:endnote>
  <w:endnote w:type="continuationSeparator" w:id="0">
    <w:p w:rsidR="00BB5793" w:rsidRDefault="00BB5793" w:rsidP="005B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93" w:rsidRDefault="00BB5793" w:rsidP="005B0CB8">
      <w:pPr>
        <w:spacing w:after="0" w:line="240" w:lineRule="auto"/>
      </w:pPr>
      <w:r>
        <w:separator/>
      </w:r>
    </w:p>
  </w:footnote>
  <w:footnote w:type="continuationSeparator" w:id="0">
    <w:p w:rsidR="00BB5793" w:rsidRDefault="00BB5793" w:rsidP="005B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7F" w:rsidRDefault="00BB5793">
    <w:pPr>
      <w:pStyle w:val="Glava"/>
    </w:pPr>
  </w:p>
  <w:p w:rsidR="00FB1C6D" w:rsidRDefault="00FB1C6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8"/>
    <w:rsid w:val="002D18D3"/>
    <w:rsid w:val="005B0CB8"/>
    <w:rsid w:val="00BB5793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5A4F"/>
  <w15:chartTrackingRefBased/>
  <w15:docId w15:val="{3AEE2A3E-56D1-4C61-9E8C-01B94FC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0CB8"/>
    <w:pPr>
      <w:spacing w:after="12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0CB8"/>
  </w:style>
  <w:style w:type="paragraph" w:styleId="Noga">
    <w:name w:val="footer"/>
    <w:basedOn w:val="Navaden"/>
    <w:link w:val="NogaZnak"/>
    <w:uiPriority w:val="99"/>
    <w:unhideWhenUsed/>
    <w:rsid w:val="005B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0CB8"/>
  </w:style>
  <w:style w:type="paragraph" w:styleId="Brezrazmikov">
    <w:name w:val="No Spacing"/>
    <w:uiPriority w:val="1"/>
    <w:qFormat/>
    <w:rsid w:val="005B0CB8"/>
    <w:pPr>
      <w:spacing w:after="0" w:line="240" w:lineRule="auto"/>
    </w:pPr>
  </w:style>
  <w:style w:type="paragraph" w:customStyle="1" w:styleId="gmail-standard">
    <w:name w:val="gmail-standard"/>
    <w:basedOn w:val="Navaden"/>
    <w:rsid w:val="005B0C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Škofja Loka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Justin</dc:creator>
  <cp:keywords/>
  <dc:description/>
  <cp:lastModifiedBy>Janez Justin</cp:lastModifiedBy>
  <cp:revision>1</cp:revision>
  <dcterms:created xsi:type="dcterms:W3CDTF">2019-10-09T14:23:00Z</dcterms:created>
  <dcterms:modified xsi:type="dcterms:W3CDTF">2019-10-09T14:39:00Z</dcterms:modified>
</cp:coreProperties>
</file>